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EE" w:rsidRDefault="00E15C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pt;margin-top:-28.05pt;width:453.55pt;height:715.55pt;z-index:251658240;mso-wrap-distance-left:2.88pt;mso-wrap-distance-top:2.88pt;mso-wrap-distance-right:2.88pt;mso-wrap-distance-bottom:2.88pt" filled="f" fillcolor="black" stroked="f" strokeweight="0" insetpen="t">
            <v:stroke>
              <o:column v:ext="view" weight="0"/>
            </v:stroke>
            <v:shadow color="blue"/>
            <v:textbox style="mso-next-textbox:#_x0000_s1026;mso-column-margin:5.6pt;mso-rotate-with-shape:t" inset="2.8pt,2.8pt,2.8pt,2.8pt">
              <w:txbxContent>
                <w:p w:rsidR="00E15CEE" w:rsidRDefault="00E15CEE" w:rsidP="00993496">
                  <w:pPr>
                    <w:widowControl w:val="0"/>
                    <w:rPr>
                      <w:rFonts w:ascii="Olive Nord MN" w:hAnsi="Olive Nord MN"/>
                      <w:b/>
                      <w:bCs/>
                      <w:color w:val="008000"/>
                      <w:sz w:val="28"/>
                      <w:szCs w:val="28"/>
                    </w:rPr>
                  </w:pPr>
                </w:p>
                <w:p w:rsidR="00E15CEE" w:rsidRDefault="00E15CEE" w:rsidP="00B239B9">
                  <w:pPr>
                    <w:pStyle w:val="Footer1"/>
                    <w:widowControl w:val="0"/>
                    <w:spacing w:line="360" w:lineRule="auto"/>
                    <w:ind w:right="389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>
                    <w:rPr>
                      <w:color w:val="0000FF"/>
                      <w:sz w:val="28"/>
                      <w:szCs w:val="28"/>
                      <w:u w:val="single"/>
                    </w:rPr>
                    <w:t xml:space="preserve">PRESS RELEASE </w:t>
                  </w:r>
                  <w:r>
                    <w:rPr>
                      <w:color w:val="0000FF"/>
                      <w:sz w:val="28"/>
                      <w:szCs w:val="28"/>
                      <w:u w:val="single"/>
                    </w:rPr>
                    <w:tab/>
                    <w:t xml:space="preserve">PRESS RELEASE </w:t>
                  </w:r>
                  <w:r>
                    <w:rPr>
                      <w:color w:val="0000FF"/>
                      <w:sz w:val="28"/>
                      <w:szCs w:val="28"/>
                      <w:u w:val="single"/>
                    </w:rPr>
                    <w:tab/>
                    <w:t>PRESS RELEASE</w:t>
                  </w:r>
                </w:p>
                <w:p w:rsidR="00E15CEE" w:rsidRDefault="00E15CEE" w:rsidP="00B239B9">
                  <w:pPr>
                    <w:pStyle w:val="Footer1"/>
                    <w:widowControl w:val="0"/>
                    <w:spacing w:line="360" w:lineRule="auto"/>
                    <w:ind w:right="389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> </w:t>
                  </w:r>
                </w:p>
                <w:p w:rsidR="00E15CEE" w:rsidRDefault="00E15CEE" w:rsidP="00B239B9">
                  <w:pPr>
                    <w:pStyle w:val="Footer1"/>
                    <w:widowControl w:val="0"/>
                    <w:spacing w:line="360" w:lineRule="auto"/>
                    <w:ind w:right="389"/>
                    <w:jc w:val="center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 ATTENTION: EDITOR</w:t>
                  </w:r>
                  <w:r>
                    <w:rPr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color w:val="FF0000"/>
                      <w:sz w:val="28"/>
                      <w:szCs w:val="28"/>
                    </w:rPr>
                    <w:tab/>
                    <w:t xml:space="preserve">              FOR IMMEDIATE RELEASE</w:t>
                  </w:r>
                </w:p>
                <w:p w:rsidR="00E15CEE" w:rsidRDefault="00E15CEE" w:rsidP="00B239B9">
                  <w:pPr>
                    <w:pStyle w:val="Footer1"/>
                    <w:widowControl w:val="0"/>
                    <w:spacing w:line="360" w:lineRule="auto"/>
                    <w:ind w:right="389"/>
                  </w:pPr>
                  <w:r>
                    <w:t> </w:t>
                  </w:r>
                </w:p>
                <w:p w:rsidR="00E15CEE" w:rsidRDefault="00E15CEE" w:rsidP="00B239B9">
                  <w:pPr>
                    <w:pStyle w:val="Footer1"/>
                    <w:widowControl w:val="0"/>
                    <w:spacing w:line="360" w:lineRule="auto"/>
                    <w:ind w:right="38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FORMER  </w:t>
                  </w:r>
                  <w:r>
                    <w:rPr>
                      <w:rFonts w:ascii="Mistral" w:hAnsi="Mistral"/>
                      <w:b/>
                      <w:bCs/>
                      <w:sz w:val="28"/>
                      <w:szCs w:val="28"/>
                    </w:rPr>
                    <w:t>ELECTRIC LIGHT ORCHESTRA</w:t>
                  </w:r>
                  <w:r>
                    <w:rPr>
                      <w:rFonts w:ascii="Mistral" w:hAnsi="Mistral"/>
                      <w:b/>
                      <w:bCs/>
                    </w:rPr>
                    <w:t xml:space="preserve"> </w:t>
                  </w:r>
                  <w:r>
                    <w:rPr>
                      <w:rFonts w:ascii="Mistral" w:hAnsi="Mistral"/>
                      <w:b/>
                      <w:bCs/>
                      <w:sz w:val="36"/>
                      <w:szCs w:val="36"/>
                    </w:rPr>
                    <w:t>(</w:t>
                  </w:r>
                  <w:r>
                    <w:rPr>
                      <w:rFonts w:ascii="Mistral" w:hAnsi="Mistral"/>
                      <w:b/>
                      <w:bCs/>
                      <w:color w:val="808000"/>
                      <w:sz w:val="36"/>
                      <w:szCs w:val="36"/>
                    </w:rPr>
                    <w:t>ELO</w:t>
                  </w:r>
                  <w:r>
                    <w:rPr>
                      <w:rFonts w:ascii="Mistral" w:hAnsi="Mistral"/>
                      <w:b/>
                      <w:bCs/>
                      <w:sz w:val="36"/>
                      <w:szCs w:val="36"/>
                    </w:rPr>
                    <w:t>)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GUITARIST </w:t>
                  </w:r>
                </w:p>
                <w:p w:rsidR="00E15CEE" w:rsidRDefault="00E15CEE" w:rsidP="00B239B9">
                  <w:pPr>
                    <w:pStyle w:val="Footer1"/>
                    <w:widowControl w:val="0"/>
                    <w:spacing w:line="360" w:lineRule="auto"/>
                    <w:ind w:right="38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141D">
                    <w:rPr>
                      <w:rFonts w:ascii="Arial" w:hAnsi="Arial" w:cs="Arial"/>
                      <w:sz w:val="24"/>
                      <w:szCs w:val="24"/>
                    </w:rPr>
                    <w:t xml:space="preserve">DAVID SCOTT-MORGAN is set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play a show whilst ELO are in town</w:t>
                  </w:r>
                </w:p>
                <w:p w:rsidR="00E15CEE" w:rsidRPr="0009141D" w:rsidRDefault="00E15CEE" w:rsidP="00B239B9">
                  <w:pPr>
                    <w:pStyle w:val="Footer1"/>
                    <w:widowControl w:val="0"/>
                    <w:spacing w:line="360" w:lineRule="auto"/>
                    <w:ind w:right="389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24"/>
                      <w:szCs w:val="24"/>
                      <w:u w:val="single"/>
                    </w:rPr>
                  </w:pPr>
                </w:p>
                <w:p w:rsidR="00E15CEE" w:rsidRDefault="00E15CEE" w:rsidP="00044789">
                  <w:pPr>
                    <w:pStyle w:val="Footer1"/>
                    <w:widowControl w:val="0"/>
                    <w:spacing w:line="360" w:lineRule="auto"/>
                    <w:ind w:right="38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After several ELO fans asked if Dave’s band MOrganisation were</w:t>
                  </w:r>
                  <w:r w:rsidRPr="0004478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playing anywhere whilst Jeff Lynne’s ELO are at the Genting Arena Dave organised an multi-media show on Thurs 11</w:t>
                  </w:r>
                  <w:r w:rsidRPr="00044789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October (in between ELO shows)</w:t>
                  </w:r>
                </w:p>
                <w:p w:rsidR="00E15CEE" w:rsidRDefault="00E15CEE" w:rsidP="0009141D">
                  <w:pPr>
                    <w:pStyle w:val="Footer1"/>
                    <w:widowControl w:val="0"/>
                    <w:spacing w:line="360" w:lineRule="auto"/>
                    <w:ind w:right="38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5CEE" w:rsidRDefault="00E15CEE" w:rsidP="0009141D">
                  <w:pPr>
                    <w:pStyle w:val="Footer1"/>
                    <w:widowControl w:val="0"/>
                    <w:spacing w:line="360" w:lineRule="auto"/>
                    <w:ind w:right="38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Morganisation at The Oak</w:t>
                  </w:r>
                </w:p>
                <w:p w:rsidR="00E15CEE" w:rsidRDefault="00E15CEE" w:rsidP="0009141D">
                  <w:pPr>
                    <w:pStyle w:val="Footer1"/>
                    <w:widowControl w:val="0"/>
                    <w:spacing w:line="360" w:lineRule="auto"/>
                    <w:ind w:right="38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Hockley Heath</w:t>
                  </w:r>
                </w:p>
                <w:p w:rsidR="00E15CEE" w:rsidRDefault="00E15CEE" w:rsidP="0009141D">
                  <w:pPr>
                    <w:pStyle w:val="Footer1"/>
                    <w:widowControl w:val="0"/>
                    <w:spacing w:line="360" w:lineRule="auto"/>
                    <w:ind w:right="38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B94 5NW</w:t>
                  </w:r>
                </w:p>
                <w:p w:rsidR="00E15CEE" w:rsidRDefault="00E15CEE" w:rsidP="0009141D">
                  <w:pPr>
                    <w:pStyle w:val="Footer1"/>
                    <w:widowControl w:val="0"/>
                    <w:spacing w:line="360" w:lineRule="auto"/>
                    <w:ind w:right="38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6" w:history="1">
                    <w:r w:rsidRPr="00044789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Tickets</w:t>
                    </w:r>
                  </w:hyperlink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£20</w:t>
                  </w:r>
                </w:p>
                <w:p w:rsidR="00E15CEE" w:rsidRPr="0009141D" w:rsidRDefault="00E15CEE" w:rsidP="0009141D">
                  <w:pPr>
                    <w:pStyle w:val="Footer1"/>
                    <w:widowControl w:val="0"/>
                    <w:spacing w:line="360" w:lineRule="auto"/>
                    <w:ind w:right="38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141D">
                    <w:rPr>
                      <w:rFonts w:ascii="Arial" w:hAnsi="Arial" w:cs="Arial"/>
                      <w:sz w:val="24"/>
                      <w:szCs w:val="24"/>
                    </w:rPr>
                    <w:t>-----------------------------------------</w:t>
                  </w:r>
                </w:p>
                <w:p w:rsidR="00E15CEE" w:rsidRPr="0009141D" w:rsidRDefault="00E15CEE" w:rsidP="00B239B9">
                  <w:pPr>
                    <w:pStyle w:val="Footer1"/>
                    <w:widowControl w:val="0"/>
                    <w:spacing w:line="360" w:lineRule="auto"/>
                    <w:ind w:right="389"/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09141D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  <w:p w:rsidR="00E15CEE" w:rsidRDefault="00E15CEE" w:rsidP="00044789">
                  <w:pPr>
                    <w:pStyle w:val="font8"/>
                    <w:spacing w:before="0" w:beforeAutospacing="0" w:after="0" w:afterAutospacing="0"/>
                    <w:jc w:val="both"/>
                    <w:rPr>
                      <w:spacing w:val="12"/>
                    </w:rPr>
                  </w:pPr>
                  <w:r>
                    <w:rPr>
                      <w:spacing w:val="12"/>
                    </w:rPr>
                    <w:t xml:space="preserve">Dave Scott-Morgan (aka Dave Morgan) has a musical history stretching back to the 60's including being part of </w:t>
                  </w:r>
                  <w:hyperlink r:id="rId7" w:tgtFrame="_blank" w:history="1">
                    <w:r>
                      <w:rPr>
                        <w:rStyle w:val="Hyperlink"/>
                        <w:spacing w:val="12"/>
                      </w:rPr>
                      <w:t>The Ugly's</w:t>
                    </w:r>
                  </w:hyperlink>
                  <w:r>
                    <w:rPr>
                      <w:spacing w:val="12"/>
                    </w:rPr>
                    <w:t xml:space="preserve"> (guitar) and </w:t>
                  </w:r>
                  <w:hyperlink r:id="rId8" w:tgtFrame="_blank" w:history="1">
                    <w:r>
                      <w:rPr>
                        <w:rStyle w:val="Hyperlink"/>
                        <w:spacing w:val="12"/>
                      </w:rPr>
                      <w:t>Magnum</w:t>
                    </w:r>
                  </w:hyperlink>
                  <w:r>
                    <w:rPr>
                      <w:spacing w:val="12"/>
                    </w:rPr>
                    <w:t xml:space="preserve"> (bass). His songs brought him wider notice when recorded by the groups </w:t>
                  </w:r>
                  <w:hyperlink r:id="rId9" w:tgtFrame="_blank" w:history="1">
                    <w:r>
                      <w:rPr>
                        <w:rStyle w:val="Hyperlink"/>
                        <w:spacing w:val="12"/>
                      </w:rPr>
                      <w:t>The Move</w:t>
                    </w:r>
                  </w:hyperlink>
                  <w:r>
                    <w:rPr>
                      <w:spacing w:val="12"/>
                    </w:rPr>
                    <w:t xml:space="preserve"> and </w:t>
                  </w:r>
                  <w:hyperlink r:id="rId10" w:tgtFrame="_blank" w:history="1">
                    <w:r>
                      <w:rPr>
                        <w:rStyle w:val="Hyperlink"/>
                        <w:spacing w:val="12"/>
                      </w:rPr>
                      <w:t>Wishful Thinking</w:t>
                    </w:r>
                  </w:hyperlink>
                  <w:r>
                    <w:rPr>
                      <w:spacing w:val="12"/>
                    </w:rPr>
                    <w:t xml:space="preserve"> and the song </w:t>
                  </w:r>
                  <w:hyperlink r:id="rId11" w:tgtFrame="_blank" w:history="1">
                    <w:r>
                      <w:rPr>
                        <w:rStyle w:val="Hyperlink"/>
                        <w:spacing w:val="12"/>
                      </w:rPr>
                      <w:t>HIROSHIMA</w:t>
                    </w:r>
                  </w:hyperlink>
                  <w:r>
                    <w:rPr>
                      <w:spacing w:val="12"/>
                    </w:rPr>
                    <w:t xml:space="preserve"> was a hit twice in Europe, reaching a high of No.4 in the German charts in 1991, sung by the artist </w:t>
                  </w:r>
                  <w:hyperlink r:id="rId12" w:tgtFrame="_blank" w:history="1">
                    <w:r>
                      <w:rPr>
                        <w:rStyle w:val="Hyperlink"/>
                        <w:spacing w:val="12"/>
                      </w:rPr>
                      <w:t>Sandra</w:t>
                    </w:r>
                  </w:hyperlink>
                  <w:r>
                    <w:rPr>
                      <w:spacing w:val="12"/>
                    </w:rPr>
                    <w:t xml:space="preserve">. </w:t>
                  </w:r>
                </w:p>
                <w:p w:rsidR="00E15CEE" w:rsidRDefault="00E15CEE" w:rsidP="00044789">
                  <w:pPr>
                    <w:pStyle w:val="font8"/>
                    <w:spacing w:before="0" w:beforeAutospacing="0" w:after="0" w:afterAutospacing="0"/>
                    <w:jc w:val="both"/>
                  </w:pPr>
                </w:p>
                <w:p w:rsidR="00E15CEE" w:rsidRDefault="00E15CEE" w:rsidP="00044789">
                  <w:pPr>
                    <w:pStyle w:val="font8"/>
                    <w:spacing w:before="0" w:beforeAutospacing="0" w:after="0" w:afterAutospacing="0"/>
                    <w:jc w:val="both"/>
                    <w:rPr>
                      <w:spacing w:val="12"/>
                    </w:rPr>
                  </w:pPr>
                  <w:r>
                    <w:rPr>
                      <w:spacing w:val="12"/>
                    </w:rPr>
                    <w:t xml:space="preserve">In the 80s, Dave was in the stage line-up of the </w:t>
                  </w:r>
                  <w:hyperlink r:id="rId13" w:tgtFrame="_blank" w:history="1">
                    <w:r>
                      <w:rPr>
                        <w:rStyle w:val="Hyperlink"/>
                        <w:b/>
                        <w:bCs/>
                        <w:spacing w:val="12"/>
                      </w:rPr>
                      <w:t>Electric Light Orchestra</w:t>
                    </w:r>
                  </w:hyperlink>
                  <w:r>
                    <w:rPr>
                      <w:spacing w:val="12"/>
                    </w:rPr>
                    <w:t xml:space="preserve"> (guitar, synth, vocoder + back-up vocals). He is credited as a musician on ELO's album SECRET MESSAGES and Jeff Lynne's ARMCHAIR THEATRE solo album (1990). </w:t>
                  </w:r>
                </w:p>
                <w:p w:rsidR="00E15CEE" w:rsidRDefault="00E15CEE" w:rsidP="00044789">
                  <w:pPr>
                    <w:pStyle w:val="font8"/>
                    <w:spacing w:before="0" w:beforeAutospacing="0" w:after="0" w:afterAutospacing="0"/>
                    <w:jc w:val="both"/>
                  </w:pPr>
                </w:p>
                <w:p w:rsidR="00E15CEE" w:rsidRDefault="00E15CEE" w:rsidP="00044789">
                  <w:pPr>
                    <w:pStyle w:val="font8"/>
                    <w:spacing w:before="0" w:beforeAutospacing="0" w:after="0" w:afterAutospacing="0"/>
                    <w:jc w:val="both"/>
                    <w:rPr>
                      <w:spacing w:val="12"/>
                    </w:rPr>
                  </w:pPr>
                  <w:r>
                    <w:rPr>
                      <w:spacing w:val="12"/>
                    </w:rPr>
                    <w:t xml:space="preserve">After writing his autobiography </w:t>
                  </w:r>
                  <w:hyperlink r:id="rId14" w:tgtFrame="_blank" w:history="1">
                    <w:r>
                      <w:rPr>
                        <w:rStyle w:val="Hyperlink"/>
                        <w:spacing w:val="12"/>
                      </w:rPr>
                      <w:t>Patterns in the Chaos</w:t>
                    </w:r>
                  </w:hyperlink>
                  <w:r>
                    <w:rPr>
                      <w:spacing w:val="12"/>
                    </w:rPr>
                    <w:t xml:space="preserve"> Dave collaborated with Jeff Lynne’s personal assistant Phil Hatton to write a memorial song </w:t>
                  </w:r>
                  <w:hyperlink r:id="rId15" w:history="1">
                    <w:r w:rsidRPr="00E30A73">
                      <w:rPr>
                        <w:rStyle w:val="Hyperlink"/>
                        <w:spacing w:val="12"/>
                      </w:rPr>
                      <w:t>21 Today</w:t>
                    </w:r>
                  </w:hyperlink>
                  <w:r>
                    <w:rPr>
                      <w:spacing w:val="12"/>
                    </w:rPr>
                    <w:t xml:space="preserve"> to commemorate the 40</w:t>
                  </w:r>
                  <w:r w:rsidRPr="0035124C">
                    <w:rPr>
                      <w:spacing w:val="12"/>
                      <w:vertAlign w:val="superscript"/>
                    </w:rPr>
                    <w:t>th</w:t>
                  </w:r>
                  <w:r>
                    <w:rPr>
                      <w:spacing w:val="12"/>
                    </w:rPr>
                    <w:t xml:space="preserve"> anniversary of the </w:t>
                  </w:r>
                  <w:hyperlink r:id="rId16" w:history="1">
                    <w:r w:rsidRPr="00E30A73">
                      <w:rPr>
                        <w:rStyle w:val="Hyperlink"/>
                        <w:spacing w:val="12"/>
                      </w:rPr>
                      <w:t>Birmingham Pub bombings</w:t>
                    </w:r>
                  </w:hyperlink>
                  <w:r>
                    <w:rPr>
                      <w:spacing w:val="12"/>
                    </w:rPr>
                    <w:t>. This was played live supported by string players from Birmingham Conservatoire in a show for the event at the Birmingham Town Hall. The next collaboration with the Conservatoire is a live performance of songs from Earth Rise.</w:t>
                  </w:r>
                </w:p>
                <w:p w:rsidR="00E15CEE" w:rsidRDefault="00E15CEE" w:rsidP="00044789">
                  <w:pPr>
                    <w:pStyle w:val="font8"/>
                    <w:spacing w:before="0" w:beforeAutospacing="0" w:after="0" w:afterAutospacing="0"/>
                    <w:jc w:val="both"/>
                    <w:rPr>
                      <w:spacing w:val="12"/>
                    </w:rPr>
                  </w:pPr>
                </w:p>
                <w:p w:rsidR="00E15CEE" w:rsidRDefault="00E15CEE" w:rsidP="00044789">
                  <w:pPr>
                    <w:pStyle w:val="font8"/>
                    <w:spacing w:before="0" w:beforeAutospacing="0" w:after="0" w:afterAutospacing="0"/>
                    <w:jc w:val="both"/>
                    <w:rPr>
                      <w:spacing w:val="12"/>
                    </w:rPr>
                  </w:pPr>
                  <w:r>
                    <w:rPr>
                      <w:spacing w:val="12"/>
                    </w:rPr>
                    <w:t xml:space="preserve">EPK: </w:t>
                  </w:r>
                  <w:r>
                    <w:rPr>
                      <w:spacing w:val="12"/>
                    </w:rPr>
                    <w:tab/>
                  </w:r>
                  <w:hyperlink r:id="rId17" w:history="1">
                    <w:r w:rsidRPr="00A21F52">
                      <w:rPr>
                        <w:rStyle w:val="Hyperlink"/>
                        <w:spacing w:val="12"/>
                      </w:rPr>
                      <w:t>www.morganisation.co.uk</w:t>
                    </w:r>
                  </w:hyperlink>
                  <w:r>
                    <w:rPr>
                      <w:spacing w:val="12"/>
                    </w:rPr>
                    <w:t xml:space="preserve">     More on Dave: </w:t>
                  </w:r>
                  <w:hyperlink r:id="rId18" w:history="1">
                    <w:r w:rsidRPr="00044789">
                      <w:rPr>
                        <w:rStyle w:val="Hyperlink"/>
                        <w:spacing w:val="12"/>
                      </w:rPr>
                      <w:t>www.davescottmorgan.com</w:t>
                    </w:r>
                  </w:hyperlink>
                </w:p>
                <w:p w:rsidR="00E15CEE" w:rsidRPr="0009141D" w:rsidRDefault="00E15CEE" w:rsidP="00B239B9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141D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E15CEE" w:rsidRDefault="00E15CEE" w:rsidP="000965DF">
                  <w:pPr>
                    <w:widowControl w:val="0"/>
                    <w:spacing w:line="360" w:lineRule="auto"/>
                    <w:ind w:right="41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141D">
                    <w:rPr>
                      <w:rFonts w:ascii="Arial" w:hAnsi="Arial" w:cs="Arial"/>
                      <w:sz w:val="24"/>
                      <w:szCs w:val="24"/>
                    </w:rPr>
                    <w:t>If you are interested in covering a feature, Dave and/or Mandy are willing to be interviewed.  For more information contact: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07788 590360</w:t>
                  </w:r>
                </w:p>
                <w:p w:rsidR="00E15CEE" w:rsidRPr="0009141D" w:rsidRDefault="00E15CEE" w:rsidP="000965DF">
                  <w:pPr>
                    <w:widowControl w:val="0"/>
                    <w:spacing w:line="360" w:lineRule="auto"/>
                    <w:ind w:right="41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14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63570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>Barbara Sawyer</w:t>
                  </w:r>
                </w:p>
                <w:p w:rsidR="00E15CEE" w:rsidRPr="0009141D" w:rsidRDefault="00E15CEE" w:rsidP="00B239B9">
                  <w:pPr>
                    <w:pStyle w:val="Footer1"/>
                    <w:widowControl w:val="0"/>
                    <w:ind w:right="389"/>
                    <w:rPr>
                      <w:rFonts w:ascii="Arial" w:hAnsi="Arial" w:cs="Arial"/>
                    </w:rPr>
                  </w:pPr>
                </w:p>
                <w:p w:rsidR="00E15CEE" w:rsidRDefault="00E15CEE" w:rsidP="00B239B9">
                  <w:pPr>
                    <w:widowControl w:val="0"/>
                  </w:pPr>
                  <w:r>
                    <w:t> </w:t>
                  </w:r>
                </w:p>
                <w:p w:rsidR="00E15CEE" w:rsidRDefault="00E15CEE" w:rsidP="00B239B9">
                  <w:pPr>
                    <w:widowControl w:val="0"/>
                  </w:pPr>
                  <w:r>
                    <w:t> </w:t>
                  </w:r>
                </w:p>
                <w:p w:rsidR="00E15CEE" w:rsidRDefault="00E15CEE" w:rsidP="00B239B9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</w:p>
    <w:sectPr w:rsidR="00E15CEE" w:rsidSect="0036077B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EE" w:rsidRDefault="00E15CEE" w:rsidP="006D013C">
      <w:r>
        <w:separator/>
      </w:r>
    </w:p>
  </w:endnote>
  <w:endnote w:type="continuationSeparator" w:id="0">
    <w:p w:rsidR="00E15CEE" w:rsidRDefault="00E15CEE" w:rsidP="006D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ive Nord 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stral">
    <w:altName w:val="Times New Roman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EE" w:rsidRDefault="00E15CEE" w:rsidP="00763570">
    <w:pPr>
      <w:pStyle w:val="Footer"/>
      <w:tabs>
        <w:tab w:val="clear" w:pos="9026"/>
      </w:tabs>
    </w:pPr>
    <w:r>
      <w:t>mandy@lifeware.co.uk</w:t>
    </w:r>
    <w:r>
      <w:tab/>
    </w:r>
    <w:hyperlink r:id="rId1" w:history="1">
      <w:r w:rsidRPr="00A21F52">
        <w:rPr>
          <w:rStyle w:val="Hyperlink"/>
        </w:rPr>
        <w:t>www.davescottmorgan.com</w:t>
      </w:r>
    </w:hyperlink>
    <w:r>
      <w:tab/>
    </w:r>
    <w:r>
      <w:tab/>
    </w:r>
    <w:r>
      <w:tab/>
      <w:t>07788 590360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EE" w:rsidRDefault="00E15CEE" w:rsidP="006D013C">
      <w:r>
        <w:separator/>
      </w:r>
    </w:p>
  </w:footnote>
  <w:footnote w:type="continuationSeparator" w:id="0">
    <w:p w:rsidR="00E15CEE" w:rsidRDefault="00E15CEE" w:rsidP="006D0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9B9"/>
    <w:rsid w:val="00044789"/>
    <w:rsid w:val="000759D3"/>
    <w:rsid w:val="0009141D"/>
    <w:rsid w:val="000965DF"/>
    <w:rsid w:val="0014447A"/>
    <w:rsid w:val="001B0C44"/>
    <w:rsid w:val="002C6551"/>
    <w:rsid w:val="0035124C"/>
    <w:rsid w:val="0036077B"/>
    <w:rsid w:val="004758B8"/>
    <w:rsid w:val="004D6FFB"/>
    <w:rsid w:val="006C4E3D"/>
    <w:rsid w:val="006D013C"/>
    <w:rsid w:val="006D601A"/>
    <w:rsid w:val="00763570"/>
    <w:rsid w:val="007C7752"/>
    <w:rsid w:val="008C6DAB"/>
    <w:rsid w:val="008F64C3"/>
    <w:rsid w:val="00993496"/>
    <w:rsid w:val="00A21F52"/>
    <w:rsid w:val="00B239B9"/>
    <w:rsid w:val="00C60579"/>
    <w:rsid w:val="00E15CEE"/>
    <w:rsid w:val="00E3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9"/>
    <w:rPr>
      <w:rFonts w:ascii="Times New Roman" w:eastAsia="Times New Roman" w:hAnsi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uiPriority w:val="99"/>
    <w:rsid w:val="00B239B9"/>
    <w:rPr>
      <w:rFonts w:ascii="Times New Roman" w:eastAsia="Times New Roman" w:hAnsi="Times New Roman"/>
      <w:color w:val="000000"/>
      <w:kern w:val="30"/>
      <w:sz w:val="20"/>
      <w:szCs w:val="20"/>
    </w:rPr>
  </w:style>
  <w:style w:type="character" w:customStyle="1" w:styleId="color11">
    <w:name w:val="color_11"/>
    <w:basedOn w:val="DefaultParagraphFont"/>
    <w:uiPriority w:val="99"/>
    <w:rsid w:val="0009141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D01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013C"/>
    <w:rPr>
      <w:rFonts w:ascii="Times New Roman" w:hAnsi="Times New Roman" w:cs="Times New Roman"/>
      <w:color w:val="000000"/>
      <w:kern w:val="3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6D01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013C"/>
    <w:rPr>
      <w:rFonts w:ascii="Times New Roman" w:hAnsi="Times New Roman" w:cs="Times New Roman"/>
      <w:color w:val="000000"/>
      <w:kern w:val="3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D0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13C"/>
    <w:rPr>
      <w:rFonts w:ascii="Tahoma" w:hAnsi="Tahoma" w:cs="Tahoma"/>
      <w:color w:val="000000"/>
      <w:kern w:val="30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044789"/>
    <w:rPr>
      <w:rFonts w:cs="Times New Roman"/>
      <w:color w:val="0000FF"/>
      <w:u w:val="single"/>
    </w:rPr>
  </w:style>
  <w:style w:type="paragraph" w:customStyle="1" w:styleId="font8">
    <w:name w:val="font_8"/>
    <w:basedOn w:val="Normal"/>
    <w:uiPriority w:val="99"/>
    <w:rsid w:val="00044789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wix.com/ugd/b1a611_df035eeccdc44a8db10605c75a704bb4.pdf" TargetMode="External"/><Relationship Id="rId13" Type="http://schemas.openxmlformats.org/officeDocument/2006/relationships/hyperlink" Target="https://youtu.be/okUOlWa7qm8" TargetMode="External"/><Relationship Id="rId18" Type="http://schemas.openxmlformats.org/officeDocument/2006/relationships/hyperlink" Target="www.davescottmorgan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rumbeat.net/uglys.htm" TargetMode="External"/><Relationship Id="rId12" Type="http://schemas.openxmlformats.org/officeDocument/2006/relationships/hyperlink" Target="http://www.sandraweb.net/" TargetMode="External"/><Relationship Id="rId17" Type="http://schemas.openxmlformats.org/officeDocument/2006/relationships/hyperlink" Target="http://www.morganisation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rminghammail.co.uk/news/midlands-news/birmingham-pub-bombings-former-elo-794504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usicglue.com/dave-scott-morgan/events/2018-10-11-morganisation-the-oak-1" TargetMode="External"/><Relationship Id="rId11" Type="http://schemas.openxmlformats.org/officeDocument/2006/relationships/hyperlink" Target="https://youtu.be/fS6F42mAcq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BZ6o00f1WVM" TargetMode="External"/><Relationship Id="rId10" Type="http://schemas.openxmlformats.org/officeDocument/2006/relationships/hyperlink" Target="http://www.wishfulthinkinggroup.co.uk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Q-fI--1g6fU" TargetMode="External"/><Relationship Id="rId14" Type="http://schemas.openxmlformats.org/officeDocument/2006/relationships/hyperlink" Target="https://www.amazon.co.uk/Patterns-Chaos-David-Scott-Morgan/dp/129137466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vescottmorg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Scott-Morgan</dc:creator>
  <cp:keywords/>
  <dc:description/>
  <cp:lastModifiedBy>Mandy Scott-Morgan</cp:lastModifiedBy>
  <cp:revision>5</cp:revision>
  <cp:lastPrinted>2016-08-11T15:27:00Z</cp:lastPrinted>
  <dcterms:created xsi:type="dcterms:W3CDTF">2016-07-27T14:09:00Z</dcterms:created>
  <dcterms:modified xsi:type="dcterms:W3CDTF">2018-09-15T15:41:00Z</dcterms:modified>
</cp:coreProperties>
</file>